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3274C" w14:textId="38863156" w:rsidR="0095744D" w:rsidRPr="008E11B6" w:rsidRDefault="00CD30F5" w:rsidP="00EE11B1">
      <w:pPr>
        <w:jc w:val="center"/>
        <w:rPr>
          <w:rFonts w:ascii="Calibri Light" w:eastAsia="Yu Gothic UI" w:hAnsi="Calibri Light" w:cs="Calibri Light"/>
          <w:b/>
          <w:bCs/>
        </w:rPr>
      </w:pPr>
      <w:r>
        <w:rPr>
          <w:rFonts w:ascii="Calibri Light" w:eastAsia="Yu Gothic UI" w:hAnsi="Calibri Light" w:cs="Calibri Light"/>
          <w:b/>
          <w:bCs/>
        </w:rPr>
        <w:t>Accounts Payable Administrator</w:t>
      </w:r>
    </w:p>
    <w:p w14:paraId="49B124D1" w14:textId="2BDE3966" w:rsidR="00EE11B1" w:rsidRPr="008E11B6" w:rsidRDefault="00EE11B1" w:rsidP="00EE11B1">
      <w:pPr>
        <w:rPr>
          <w:rFonts w:ascii="Calibri Light" w:eastAsia="Yu Gothic UI" w:hAnsi="Calibri Light" w:cs="Calibri Light"/>
        </w:rPr>
      </w:pPr>
    </w:p>
    <w:p w14:paraId="5DB72A5D" w14:textId="5F060086" w:rsidR="008079FD" w:rsidRDefault="006C59C0" w:rsidP="00AC7187">
      <w:pPr>
        <w:rPr>
          <w:rStyle w:val="normaltextrun"/>
          <w:rFonts w:ascii="Calibri Light" w:eastAsia="Yu Gothic UI" w:hAnsi="Calibri Light" w:cs="Calibri Light"/>
          <w:sz w:val="20"/>
          <w:szCs w:val="20"/>
          <w:shd w:val="clear" w:color="auto" w:fill="FFFFFF"/>
        </w:rPr>
      </w:pPr>
      <w:r w:rsidRPr="00EC693A">
        <w:rPr>
          <w:rStyle w:val="normaltextrun"/>
          <w:rFonts w:ascii="Calibri Light" w:eastAsia="Yu Gothic UI" w:hAnsi="Calibri Light" w:cs="Calibri Light"/>
          <w:color w:val="000000"/>
          <w:sz w:val="20"/>
          <w:szCs w:val="20"/>
          <w:shd w:val="clear" w:color="auto" w:fill="FFFFFF"/>
        </w:rPr>
        <w:t xml:space="preserve">The General Council on Finance and Administration (GCFA) </w:t>
      </w:r>
      <w:r w:rsidRPr="00EC693A">
        <w:rPr>
          <w:rStyle w:val="normaltextrun"/>
          <w:rFonts w:ascii="Calibri Light" w:eastAsia="Yu Gothic UI" w:hAnsi="Calibri Light" w:cs="Calibri Light"/>
          <w:sz w:val="20"/>
          <w:szCs w:val="20"/>
          <w:shd w:val="clear" w:color="auto" w:fill="FFFFFF"/>
        </w:rPr>
        <w:t xml:space="preserve">is seeking qualified candidates for the position of </w:t>
      </w:r>
      <w:r w:rsidR="00CD30F5">
        <w:rPr>
          <w:rStyle w:val="normaltextrun"/>
          <w:rFonts w:ascii="Calibri Light" w:eastAsia="Yu Gothic UI" w:hAnsi="Calibri Light" w:cs="Calibri Light"/>
          <w:sz w:val="20"/>
          <w:szCs w:val="20"/>
          <w:shd w:val="clear" w:color="auto" w:fill="FFFFFF"/>
        </w:rPr>
        <w:t>Accounts Payable Administrator</w:t>
      </w:r>
      <w:r w:rsidRPr="00EC693A">
        <w:rPr>
          <w:rStyle w:val="normaltextrun"/>
          <w:rFonts w:ascii="Calibri Light" w:eastAsia="Yu Gothic UI" w:hAnsi="Calibri Light" w:cs="Calibri Light"/>
          <w:sz w:val="20"/>
          <w:szCs w:val="20"/>
          <w:shd w:val="clear" w:color="auto" w:fill="FFFFFF"/>
        </w:rPr>
        <w:t>.</w:t>
      </w:r>
      <w:r w:rsidR="00C84CBC">
        <w:rPr>
          <w:rStyle w:val="normaltextrun"/>
          <w:rFonts w:ascii="Calibri Light" w:eastAsia="Yu Gothic UI" w:hAnsi="Calibri Light" w:cs="Calibri Light"/>
          <w:sz w:val="20"/>
          <w:szCs w:val="20"/>
          <w:shd w:val="clear" w:color="auto" w:fill="FFFFFF"/>
        </w:rPr>
        <w:t xml:space="preserve"> </w:t>
      </w:r>
      <w:r w:rsidR="00F90358" w:rsidRPr="00EC693A">
        <w:rPr>
          <w:rStyle w:val="normaltextrun"/>
          <w:rFonts w:ascii="Calibri Light" w:eastAsia="Yu Gothic UI" w:hAnsi="Calibri Light" w:cs="Calibri Light"/>
          <w:sz w:val="20"/>
          <w:szCs w:val="20"/>
          <w:shd w:val="clear" w:color="auto" w:fill="FFFFFF"/>
        </w:rPr>
        <w:t xml:space="preserve">This candidate will </w:t>
      </w:r>
      <w:r w:rsidR="00A35FD8">
        <w:rPr>
          <w:rStyle w:val="normaltextrun"/>
          <w:rFonts w:ascii="Calibri Light" w:eastAsia="Yu Gothic UI" w:hAnsi="Calibri Light" w:cs="Calibri Light"/>
          <w:sz w:val="20"/>
          <w:szCs w:val="20"/>
          <w:shd w:val="clear" w:color="auto" w:fill="FFFFFF"/>
        </w:rPr>
        <w:t>report to the Accounting Manager and be responsible for performing a variety of accounting functions to support the accounting department.</w:t>
      </w:r>
      <w:r w:rsidR="00E87111">
        <w:rPr>
          <w:rStyle w:val="normaltextrun"/>
          <w:rFonts w:ascii="Calibri Light" w:eastAsia="Yu Gothic UI" w:hAnsi="Calibri Light" w:cs="Calibri Light"/>
          <w:sz w:val="20"/>
          <w:szCs w:val="20"/>
          <w:shd w:val="clear" w:color="auto" w:fill="FFFFFF"/>
        </w:rPr>
        <w:t xml:space="preserve"> </w:t>
      </w:r>
      <w:r w:rsidR="00C47CFA" w:rsidRPr="00EC693A">
        <w:rPr>
          <w:rStyle w:val="normaltextrun"/>
          <w:rFonts w:ascii="Calibri Light" w:eastAsia="Yu Gothic UI" w:hAnsi="Calibri Light" w:cs="Calibri Light"/>
          <w:sz w:val="20"/>
          <w:szCs w:val="20"/>
          <w:shd w:val="clear" w:color="auto" w:fill="FFFFFF"/>
        </w:rPr>
        <w:t>This</w:t>
      </w:r>
      <w:r w:rsidR="002C2989" w:rsidRPr="00EC693A">
        <w:rPr>
          <w:rStyle w:val="normaltextrun"/>
          <w:rFonts w:ascii="Calibri Light" w:eastAsia="Yu Gothic UI" w:hAnsi="Calibri Light" w:cs="Calibri Light"/>
          <w:sz w:val="20"/>
          <w:szCs w:val="20"/>
          <w:shd w:val="clear" w:color="auto" w:fill="FFFFFF"/>
        </w:rPr>
        <w:t xml:space="preserve"> role will </w:t>
      </w:r>
      <w:r w:rsidR="005D2975">
        <w:rPr>
          <w:rStyle w:val="normaltextrun"/>
          <w:rFonts w:ascii="Calibri Light" w:eastAsia="Yu Gothic UI" w:hAnsi="Calibri Light" w:cs="Calibri Light"/>
          <w:sz w:val="20"/>
          <w:szCs w:val="20"/>
          <w:shd w:val="clear" w:color="auto" w:fill="FFFFFF"/>
        </w:rPr>
        <w:t xml:space="preserve">be </w:t>
      </w:r>
      <w:r w:rsidR="00E87111">
        <w:rPr>
          <w:rStyle w:val="normaltextrun"/>
          <w:rFonts w:ascii="Calibri Light" w:eastAsia="Yu Gothic UI" w:hAnsi="Calibri Light" w:cs="Calibri Light"/>
          <w:sz w:val="20"/>
          <w:szCs w:val="20"/>
          <w:shd w:val="clear" w:color="auto" w:fill="FFFFFF"/>
        </w:rPr>
        <w:t xml:space="preserve">primarily </w:t>
      </w:r>
      <w:r w:rsidR="005D2975">
        <w:rPr>
          <w:rStyle w:val="normaltextrun"/>
          <w:rFonts w:ascii="Calibri Light" w:eastAsia="Yu Gothic UI" w:hAnsi="Calibri Light" w:cs="Calibri Light"/>
          <w:sz w:val="20"/>
          <w:szCs w:val="20"/>
          <w:shd w:val="clear" w:color="auto" w:fill="FFFFFF"/>
        </w:rPr>
        <w:t xml:space="preserve">responsible for </w:t>
      </w:r>
      <w:r w:rsidR="00E87111">
        <w:rPr>
          <w:rStyle w:val="normaltextrun"/>
          <w:rFonts w:ascii="Calibri Light" w:eastAsia="Yu Gothic UI" w:hAnsi="Calibri Light" w:cs="Calibri Light"/>
          <w:sz w:val="20"/>
          <w:szCs w:val="20"/>
          <w:shd w:val="clear" w:color="auto" w:fill="FFFFFF"/>
        </w:rPr>
        <w:t>all Accounts Payable</w:t>
      </w:r>
      <w:r w:rsidR="00BF75CE">
        <w:rPr>
          <w:rStyle w:val="normaltextrun"/>
          <w:rFonts w:ascii="Calibri Light" w:eastAsia="Yu Gothic UI" w:hAnsi="Calibri Light" w:cs="Calibri Light"/>
          <w:sz w:val="20"/>
          <w:szCs w:val="20"/>
          <w:shd w:val="clear" w:color="auto" w:fill="FFFFFF"/>
        </w:rPr>
        <w:t>, keying agencies’ journal entries</w:t>
      </w:r>
      <w:r w:rsidR="00E87111">
        <w:rPr>
          <w:rStyle w:val="normaltextrun"/>
          <w:rFonts w:ascii="Calibri Light" w:eastAsia="Yu Gothic UI" w:hAnsi="Calibri Light" w:cs="Calibri Light"/>
          <w:sz w:val="20"/>
          <w:szCs w:val="20"/>
          <w:shd w:val="clear" w:color="auto" w:fill="FFFFFF"/>
        </w:rPr>
        <w:t xml:space="preserve"> and related reporting responsibilities.</w:t>
      </w:r>
      <w:r w:rsidR="008079FD">
        <w:rPr>
          <w:rStyle w:val="normaltextrun"/>
          <w:rFonts w:ascii="Calibri Light" w:eastAsia="Yu Gothic UI" w:hAnsi="Calibri Light" w:cs="Calibri Light"/>
          <w:sz w:val="20"/>
          <w:szCs w:val="20"/>
          <w:shd w:val="clear" w:color="auto" w:fill="FFFFFF"/>
        </w:rPr>
        <w:t xml:space="preserve"> </w:t>
      </w:r>
      <w:r w:rsidR="0048255A">
        <w:rPr>
          <w:rStyle w:val="normaltextrun"/>
          <w:rFonts w:ascii="Calibri Light" w:eastAsia="Yu Gothic UI" w:hAnsi="Calibri Light" w:cs="Calibri Light"/>
          <w:sz w:val="20"/>
          <w:szCs w:val="20"/>
          <w:shd w:val="clear" w:color="auto" w:fill="FFFFFF"/>
        </w:rPr>
        <w:t>The selected candidate will</w:t>
      </w:r>
      <w:r w:rsidR="00671066">
        <w:rPr>
          <w:rStyle w:val="normaltextrun"/>
          <w:rFonts w:ascii="Calibri Light" w:eastAsia="Yu Gothic UI" w:hAnsi="Calibri Light" w:cs="Calibri Light"/>
          <w:sz w:val="20"/>
          <w:szCs w:val="20"/>
          <w:shd w:val="clear" w:color="auto" w:fill="FFFFFF"/>
        </w:rPr>
        <w:t xml:space="preserve"> </w:t>
      </w:r>
      <w:r w:rsidR="004D1CCE">
        <w:rPr>
          <w:rStyle w:val="normaltextrun"/>
          <w:rFonts w:ascii="Calibri Light" w:eastAsia="Yu Gothic UI" w:hAnsi="Calibri Light" w:cs="Calibri Light"/>
          <w:sz w:val="20"/>
          <w:szCs w:val="20"/>
          <w:shd w:val="clear" w:color="auto" w:fill="FFFFFF"/>
        </w:rPr>
        <w:t>assist in handling other departmental administrative functions as assigned.</w:t>
      </w:r>
    </w:p>
    <w:p w14:paraId="0C4BD7DE" w14:textId="77777777" w:rsidR="0095744D" w:rsidRPr="008E11B6" w:rsidRDefault="0095744D" w:rsidP="007B2C63">
      <w:pPr>
        <w:rPr>
          <w:rFonts w:ascii="Calibri Light" w:hAnsi="Calibri Light" w:cs="Calibri Light"/>
        </w:rPr>
      </w:pPr>
    </w:p>
    <w:p w14:paraId="293C6608" w14:textId="77777777" w:rsidR="005A591D" w:rsidRPr="008E11B6" w:rsidRDefault="005A591D" w:rsidP="005A591D">
      <w:pPr>
        <w:pStyle w:val="paragraph"/>
        <w:spacing w:before="0" w:beforeAutospacing="0" w:after="0" w:afterAutospacing="0"/>
        <w:textAlignment w:val="baseline"/>
        <w:rPr>
          <w:rFonts w:ascii="Calibri Light" w:hAnsi="Calibri Light" w:cs="Calibri Light"/>
          <w:sz w:val="22"/>
          <w:szCs w:val="22"/>
        </w:rPr>
      </w:pPr>
      <w:r w:rsidRPr="008E11B6">
        <w:rPr>
          <w:rStyle w:val="normaltextrun"/>
          <w:rFonts w:ascii="Calibri Light" w:hAnsi="Calibri Light" w:cs="Calibri Light"/>
          <w:b/>
          <w:bCs/>
          <w:color w:val="000000"/>
          <w:sz w:val="22"/>
          <w:szCs w:val="22"/>
        </w:rPr>
        <w:t>Essential functions:</w:t>
      </w:r>
      <w:r w:rsidRPr="008E11B6">
        <w:rPr>
          <w:rStyle w:val="eop"/>
          <w:rFonts w:ascii="Calibri Light" w:hAnsi="Calibri Light" w:cs="Calibri Light"/>
          <w:color w:val="000000"/>
          <w:sz w:val="22"/>
          <w:szCs w:val="22"/>
        </w:rPr>
        <w:t> </w:t>
      </w:r>
    </w:p>
    <w:p w14:paraId="696909FB" w14:textId="1AEAFD4F" w:rsidR="00E13D16" w:rsidRPr="00471EFA" w:rsidRDefault="008B6FC9" w:rsidP="003E138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Review vendor invoices, check requests, and manual expense reports for accuracy and appropriate general ledger coding</w:t>
      </w:r>
      <w:r w:rsidR="00AA6081">
        <w:rPr>
          <w:rFonts w:ascii="Calibri Light" w:hAnsi="Calibri Light" w:cs="Calibri Light"/>
          <w:sz w:val="20"/>
          <w:szCs w:val="20"/>
        </w:rPr>
        <w:t>, and key these transactions into the Great Plains accounting system.</w:t>
      </w:r>
      <w:r w:rsidR="00E13D16">
        <w:rPr>
          <w:rFonts w:ascii="Calibri Light" w:hAnsi="Calibri Light" w:cs="Calibri Light"/>
          <w:sz w:val="20"/>
          <w:szCs w:val="20"/>
        </w:rPr>
        <w:t xml:space="preserve"> Scan and attach supporting documentation to the system transaction.</w:t>
      </w:r>
      <w:r w:rsidR="003E1386">
        <w:rPr>
          <w:rFonts w:ascii="Calibri Light" w:hAnsi="Calibri Light" w:cs="Calibri Light"/>
          <w:sz w:val="20"/>
          <w:szCs w:val="20"/>
        </w:rPr>
        <w:t xml:space="preserve"> </w:t>
      </w:r>
      <w:r w:rsidR="00E17055" w:rsidRPr="003E1386">
        <w:rPr>
          <w:rFonts w:ascii="Calibri Light" w:hAnsi="Calibri Light" w:cs="Calibri Light"/>
          <w:sz w:val="20"/>
          <w:szCs w:val="20"/>
        </w:rPr>
        <w:t>Build check/EFT batches for approval and print check batches once approved by the Accounting Man</w:t>
      </w:r>
      <w:r w:rsidR="00EB49C4">
        <w:rPr>
          <w:rFonts w:ascii="Calibri Light" w:hAnsi="Calibri Light" w:cs="Calibri Light"/>
          <w:sz w:val="20"/>
          <w:szCs w:val="20"/>
        </w:rPr>
        <w:t>a</w:t>
      </w:r>
      <w:r w:rsidR="00E17055" w:rsidRPr="003E1386">
        <w:rPr>
          <w:rFonts w:ascii="Calibri Light" w:hAnsi="Calibri Light" w:cs="Calibri Light"/>
          <w:sz w:val="20"/>
          <w:szCs w:val="20"/>
        </w:rPr>
        <w:t>ger or Controller.</w:t>
      </w:r>
    </w:p>
    <w:p w14:paraId="6BBF8948" w14:textId="5072AAD9" w:rsidR="00471EFA" w:rsidRPr="003E1386" w:rsidRDefault="00471EFA" w:rsidP="003E138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 xml:space="preserve">Review </w:t>
      </w:r>
      <w:proofErr w:type="gramStart"/>
      <w:r>
        <w:rPr>
          <w:rFonts w:ascii="Calibri Light" w:hAnsi="Calibri Light" w:cs="Calibri Light"/>
          <w:sz w:val="20"/>
          <w:szCs w:val="20"/>
        </w:rPr>
        <w:t>accounts</w:t>
      </w:r>
      <w:proofErr w:type="gramEnd"/>
      <w:r>
        <w:rPr>
          <w:rFonts w:ascii="Calibri Light" w:hAnsi="Calibri Light" w:cs="Calibri Light"/>
          <w:sz w:val="20"/>
          <w:szCs w:val="20"/>
        </w:rPr>
        <w:t xml:space="preserve"> payable documentation, ensuring proper approvals and back-up documentation.</w:t>
      </w:r>
    </w:p>
    <w:p w14:paraId="73835C84" w14:textId="16C30B6C" w:rsidR="005E6D86" w:rsidRPr="00A67D17" w:rsidRDefault="005E6D86" w:rsidP="00E13D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Key journal entries</w:t>
      </w:r>
      <w:r w:rsidR="00EC556E">
        <w:rPr>
          <w:rFonts w:ascii="Calibri Light" w:hAnsi="Calibri Light" w:cs="Calibri Light"/>
          <w:sz w:val="20"/>
          <w:szCs w:val="20"/>
        </w:rPr>
        <w:t>, scanning, and attaching supporting documentation to the system transactions.</w:t>
      </w:r>
    </w:p>
    <w:p w14:paraId="0167C7A9" w14:textId="28AFEB63" w:rsidR="00A67D17" w:rsidRPr="00924EAC" w:rsidRDefault="00A67D17" w:rsidP="00E13D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Review transaction general ledger coding and ensure accounting documents are keyed accurately</w:t>
      </w:r>
      <w:r w:rsidR="00924EAC">
        <w:rPr>
          <w:rFonts w:ascii="Calibri Light" w:hAnsi="Calibri Light" w:cs="Calibri Light"/>
          <w:sz w:val="20"/>
          <w:szCs w:val="20"/>
        </w:rPr>
        <w:t xml:space="preserve"> and on a timely basis.</w:t>
      </w:r>
    </w:p>
    <w:p w14:paraId="365D1752" w14:textId="0BA34668" w:rsidR="00924EAC" w:rsidRPr="00BE62BB" w:rsidRDefault="00924EAC" w:rsidP="00E13D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Print all agencies payable checks and process all agencies weekly EFT payment files.</w:t>
      </w:r>
    </w:p>
    <w:p w14:paraId="26989A84" w14:textId="71CE9EEB" w:rsidR="00DC6116" w:rsidRPr="00DC6116" w:rsidRDefault="00BE62BB" w:rsidP="00DC61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Serve as a back-up to receive billing / invoicing requests and key transactions into the Sales module of Great Plains</w:t>
      </w:r>
      <w:r w:rsidR="00DC6116">
        <w:rPr>
          <w:rFonts w:ascii="Calibri Light" w:hAnsi="Calibri Light" w:cs="Calibri Light"/>
          <w:sz w:val="20"/>
          <w:szCs w:val="20"/>
        </w:rPr>
        <w:t>. Distribute invoices to applicable recipients.</w:t>
      </w:r>
    </w:p>
    <w:p w14:paraId="6C9F777D" w14:textId="46A3C8B2" w:rsidR="00DC6116" w:rsidRPr="00080B69" w:rsidRDefault="00EA4918" w:rsidP="00DC61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Accurately p</w:t>
      </w:r>
      <w:r w:rsidR="00080B69">
        <w:rPr>
          <w:rFonts w:ascii="Calibri Light" w:hAnsi="Calibri Light" w:cs="Calibri Light"/>
          <w:sz w:val="20"/>
          <w:szCs w:val="20"/>
        </w:rPr>
        <w:t>repare</w:t>
      </w:r>
      <w:r>
        <w:rPr>
          <w:rFonts w:ascii="Calibri Light" w:hAnsi="Calibri Light" w:cs="Calibri Light"/>
          <w:sz w:val="20"/>
          <w:szCs w:val="20"/>
        </w:rPr>
        <w:t>,</w:t>
      </w:r>
      <w:r w:rsidR="00080B69">
        <w:rPr>
          <w:rFonts w:ascii="Calibri Light" w:hAnsi="Calibri Light" w:cs="Calibri Light"/>
          <w:sz w:val="20"/>
          <w:szCs w:val="20"/>
        </w:rPr>
        <w:t xml:space="preserve"> issue</w:t>
      </w:r>
      <w:r>
        <w:rPr>
          <w:rFonts w:ascii="Calibri Light" w:hAnsi="Calibri Light" w:cs="Calibri Light"/>
          <w:sz w:val="20"/>
          <w:szCs w:val="20"/>
        </w:rPr>
        <w:t xml:space="preserve">, and </w:t>
      </w:r>
      <w:r w:rsidR="00F84E74">
        <w:rPr>
          <w:rFonts w:ascii="Calibri Light" w:hAnsi="Calibri Light" w:cs="Calibri Light"/>
          <w:sz w:val="20"/>
          <w:szCs w:val="20"/>
        </w:rPr>
        <w:t>submit</w:t>
      </w:r>
      <w:r w:rsidR="00080B69">
        <w:rPr>
          <w:rFonts w:ascii="Calibri Light" w:hAnsi="Calibri Light" w:cs="Calibri Light"/>
          <w:sz w:val="20"/>
          <w:szCs w:val="20"/>
        </w:rPr>
        <w:t xml:space="preserve"> 1099-MISC</w:t>
      </w:r>
      <w:r w:rsidR="00F84E74">
        <w:rPr>
          <w:rFonts w:ascii="Calibri Light" w:hAnsi="Calibri Light" w:cs="Calibri Light"/>
          <w:sz w:val="20"/>
          <w:szCs w:val="20"/>
        </w:rPr>
        <w:t xml:space="preserve">, </w:t>
      </w:r>
      <w:r w:rsidR="00080B69">
        <w:rPr>
          <w:rFonts w:ascii="Calibri Light" w:hAnsi="Calibri Light" w:cs="Calibri Light"/>
          <w:sz w:val="20"/>
          <w:szCs w:val="20"/>
        </w:rPr>
        <w:t>1096</w:t>
      </w:r>
      <w:r w:rsidR="00814A11">
        <w:rPr>
          <w:rFonts w:ascii="Calibri Light" w:hAnsi="Calibri Light" w:cs="Calibri Light"/>
          <w:sz w:val="20"/>
          <w:szCs w:val="20"/>
        </w:rPr>
        <w:t>-NEC and 1096</w:t>
      </w:r>
      <w:r w:rsidR="00080B69">
        <w:rPr>
          <w:rFonts w:ascii="Calibri Light" w:hAnsi="Calibri Light" w:cs="Calibri Light"/>
          <w:sz w:val="20"/>
          <w:szCs w:val="20"/>
        </w:rPr>
        <w:t xml:space="preserve"> reports </w:t>
      </w:r>
      <w:r>
        <w:rPr>
          <w:rFonts w:ascii="Calibri Light" w:hAnsi="Calibri Light" w:cs="Calibri Light"/>
          <w:sz w:val="20"/>
          <w:szCs w:val="20"/>
        </w:rPr>
        <w:t>in a timely fashion.</w:t>
      </w:r>
    </w:p>
    <w:p w14:paraId="1938A3E9" w14:textId="4DD953BC" w:rsidR="00080B69" w:rsidRPr="00DC6116" w:rsidRDefault="00080B69" w:rsidP="00DC6116">
      <w:pPr>
        <w:pStyle w:val="ListParagraph"/>
        <w:numPr>
          <w:ilvl w:val="0"/>
          <w:numId w:val="3"/>
        </w:numPr>
        <w:rPr>
          <w:rFonts w:ascii="Calibri Light" w:hAnsi="Calibri Light" w:cs="Calibri Light"/>
          <w:sz w:val="22"/>
          <w:szCs w:val="22"/>
        </w:rPr>
      </w:pPr>
      <w:r>
        <w:rPr>
          <w:rFonts w:ascii="Calibri Light" w:hAnsi="Calibri Light" w:cs="Calibri Light"/>
          <w:sz w:val="20"/>
          <w:szCs w:val="20"/>
        </w:rPr>
        <w:t>Other duties as assigned</w:t>
      </w:r>
      <w:r w:rsidR="002E5C8D">
        <w:rPr>
          <w:rFonts w:ascii="Calibri Light" w:hAnsi="Calibri Light" w:cs="Calibri Light"/>
          <w:sz w:val="20"/>
          <w:szCs w:val="20"/>
        </w:rPr>
        <w:t xml:space="preserve"> </w:t>
      </w:r>
      <w:r w:rsidR="00E32C4A">
        <w:rPr>
          <w:rFonts w:ascii="Calibri Light" w:hAnsi="Calibri Light" w:cs="Calibri Light"/>
          <w:sz w:val="20"/>
          <w:szCs w:val="20"/>
        </w:rPr>
        <w:t>or directed by the supervisor.</w:t>
      </w:r>
    </w:p>
    <w:p w14:paraId="77EB2D97" w14:textId="77777777" w:rsidR="00080B69" w:rsidRDefault="00080B69" w:rsidP="00FB4487">
      <w:pPr>
        <w:rPr>
          <w:rFonts w:ascii="Calibri Light" w:hAnsi="Calibri Light" w:cs="Calibri Light"/>
          <w:b/>
          <w:bCs/>
          <w:sz w:val="22"/>
          <w:szCs w:val="22"/>
        </w:rPr>
      </w:pPr>
    </w:p>
    <w:p w14:paraId="64C7DD39" w14:textId="78EB5A11" w:rsidR="00D310A6" w:rsidRPr="00E249DC" w:rsidRDefault="00FB4487" w:rsidP="00FB4487">
      <w:pPr>
        <w:rPr>
          <w:rFonts w:ascii="Calibri Light" w:hAnsi="Calibri Light" w:cs="Calibri Light"/>
          <w:b/>
          <w:bCs/>
          <w:sz w:val="22"/>
          <w:szCs w:val="22"/>
        </w:rPr>
      </w:pPr>
      <w:r w:rsidRPr="00E249DC">
        <w:rPr>
          <w:rFonts w:ascii="Calibri Light" w:hAnsi="Calibri Light" w:cs="Calibri Light"/>
          <w:b/>
          <w:bCs/>
          <w:sz w:val="22"/>
          <w:szCs w:val="22"/>
        </w:rPr>
        <w:t>Qualifications:</w:t>
      </w:r>
    </w:p>
    <w:p w14:paraId="21FCA56C" w14:textId="32CC19E0" w:rsidR="00AF2DE1" w:rsidRPr="00A83463" w:rsidRDefault="00DE62A0" w:rsidP="006A7B9C">
      <w:pPr>
        <w:pStyle w:val="Header"/>
        <w:numPr>
          <w:ilvl w:val="0"/>
          <w:numId w:val="4"/>
        </w:numPr>
        <w:rPr>
          <w:rFonts w:ascii="Calibri Light" w:hAnsi="Calibri Light" w:cs="Calibri Light"/>
          <w:sz w:val="20"/>
          <w:szCs w:val="20"/>
        </w:rPr>
      </w:pPr>
      <w:r>
        <w:rPr>
          <w:rFonts w:ascii="Calibri Light" w:hAnsi="Calibri Light" w:cs="Calibri Light"/>
          <w:sz w:val="20"/>
          <w:szCs w:val="20"/>
        </w:rPr>
        <w:t xml:space="preserve">Minimum of an </w:t>
      </w:r>
      <w:r w:rsidR="00CB5ABF">
        <w:rPr>
          <w:rFonts w:ascii="Calibri Light" w:hAnsi="Calibri Light" w:cs="Calibri Light"/>
          <w:sz w:val="20"/>
          <w:szCs w:val="20"/>
        </w:rPr>
        <w:t>Associate of Arts</w:t>
      </w:r>
      <w:r>
        <w:rPr>
          <w:rFonts w:ascii="Calibri Light" w:hAnsi="Calibri Light" w:cs="Calibri Light"/>
          <w:sz w:val="20"/>
          <w:szCs w:val="20"/>
        </w:rPr>
        <w:t xml:space="preserve"> or Associate of Science (2 year) college degree required.</w:t>
      </w:r>
    </w:p>
    <w:p w14:paraId="04803A78" w14:textId="38158ED0" w:rsidR="00CE7FF1" w:rsidRDefault="00432575" w:rsidP="006A7B9C">
      <w:pPr>
        <w:pStyle w:val="Header"/>
        <w:numPr>
          <w:ilvl w:val="0"/>
          <w:numId w:val="4"/>
        </w:numPr>
        <w:rPr>
          <w:rFonts w:ascii="Calibri Light" w:hAnsi="Calibri Light" w:cs="Calibri Light"/>
          <w:sz w:val="20"/>
          <w:szCs w:val="20"/>
        </w:rPr>
      </w:pPr>
      <w:r>
        <w:rPr>
          <w:rFonts w:ascii="Calibri Light" w:hAnsi="Calibri Light" w:cs="Calibri Light"/>
          <w:sz w:val="20"/>
          <w:szCs w:val="20"/>
        </w:rPr>
        <w:t>1-3 years of accounting experience in cash receipts, and accounts payable required.</w:t>
      </w:r>
    </w:p>
    <w:p w14:paraId="59995015" w14:textId="2B624979" w:rsidR="00451760" w:rsidRDefault="00B72BD5" w:rsidP="006A7B9C">
      <w:pPr>
        <w:pStyle w:val="Header"/>
        <w:numPr>
          <w:ilvl w:val="0"/>
          <w:numId w:val="4"/>
        </w:numPr>
        <w:rPr>
          <w:rFonts w:ascii="Calibri Light" w:hAnsi="Calibri Light" w:cs="Calibri Light"/>
          <w:sz w:val="20"/>
          <w:szCs w:val="20"/>
        </w:rPr>
      </w:pPr>
      <w:r>
        <w:rPr>
          <w:rFonts w:ascii="Calibri Light" w:hAnsi="Calibri Light" w:cs="Calibri Light"/>
          <w:sz w:val="20"/>
          <w:szCs w:val="20"/>
        </w:rPr>
        <w:t>Familiarity with the Great Plains accounting system</w:t>
      </w:r>
      <w:r w:rsidR="00177544">
        <w:rPr>
          <w:rFonts w:ascii="Calibri Light" w:hAnsi="Calibri Light" w:cs="Calibri Light"/>
          <w:sz w:val="20"/>
          <w:szCs w:val="20"/>
        </w:rPr>
        <w:t>, Microsoft Word and Excel</w:t>
      </w:r>
      <w:r w:rsidR="00000A71">
        <w:rPr>
          <w:rFonts w:ascii="Calibri Light" w:hAnsi="Calibri Light" w:cs="Calibri Light"/>
          <w:sz w:val="20"/>
          <w:szCs w:val="20"/>
        </w:rPr>
        <w:t>.</w:t>
      </w:r>
    </w:p>
    <w:p w14:paraId="17779CB8" w14:textId="77777777" w:rsidR="00877328" w:rsidRDefault="007D5BC2" w:rsidP="007D5BC2">
      <w:pPr>
        <w:pStyle w:val="Header"/>
        <w:ind w:left="720"/>
        <w:rPr>
          <w:rStyle w:val="normaltextrun"/>
          <w:rFonts w:ascii="Calibri Light" w:hAnsi="Calibri Light" w:cs="Calibri Light"/>
          <w:b/>
          <w:bCs/>
          <w:color w:val="000000" w:themeColor="text1"/>
          <w:sz w:val="20"/>
          <w:szCs w:val="20"/>
        </w:rPr>
      </w:pPr>
      <w:r>
        <w:rPr>
          <w:rStyle w:val="normaltextrun"/>
          <w:rFonts w:ascii="Calibri Light" w:hAnsi="Calibri Light" w:cs="Calibri Light"/>
          <w:b/>
          <w:bCs/>
          <w:color w:val="000000" w:themeColor="text1"/>
          <w:sz w:val="20"/>
          <w:szCs w:val="20"/>
        </w:rPr>
        <w:t xml:space="preserve">                                                                  </w:t>
      </w:r>
    </w:p>
    <w:p w14:paraId="2A15DCED" w14:textId="77777777" w:rsidR="00860160" w:rsidRDefault="00860160" w:rsidP="00877328">
      <w:pPr>
        <w:pStyle w:val="Header"/>
        <w:ind w:left="360"/>
        <w:jc w:val="center"/>
        <w:rPr>
          <w:rStyle w:val="normaltextrun"/>
          <w:rFonts w:ascii="Calibri Light" w:hAnsi="Calibri Light" w:cs="Calibri Light"/>
          <w:b/>
          <w:bCs/>
          <w:color w:val="000000" w:themeColor="text1"/>
          <w:sz w:val="20"/>
          <w:szCs w:val="20"/>
        </w:rPr>
      </w:pPr>
    </w:p>
    <w:p w14:paraId="439C48AB" w14:textId="7174D4D5" w:rsidR="00A83463" w:rsidRDefault="005E57B1" w:rsidP="00877328">
      <w:pPr>
        <w:pStyle w:val="Header"/>
        <w:ind w:left="360"/>
        <w:jc w:val="center"/>
        <w:rPr>
          <w:rStyle w:val="normaltextrun"/>
          <w:rFonts w:ascii="Calibri Light" w:hAnsi="Calibri Light" w:cs="Calibri Light"/>
          <w:b/>
          <w:bCs/>
          <w:color w:val="000000" w:themeColor="text1"/>
          <w:sz w:val="20"/>
          <w:szCs w:val="20"/>
        </w:rPr>
      </w:pPr>
      <w:r w:rsidRPr="0094309B">
        <w:rPr>
          <w:rStyle w:val="normaltextrun"/>
          <w:rFonts w:ascii="Calibri Light" w:hAnsi="Calibri Light" w:cs="Calibri Light"/>
          <w:b/>
          <w:bCs/>
          <w:color w:val="000000" w:themeColor="text1"/>
          <w:sz w:val="20"/>
          <w:szCs w:val="20"/>
        </w:rPr>
        <w:t>Go to link to apply:</w:t>
      </w:r>
    </w:p>
    <w:p w14:paraId="5722B9F1" w14:textId="77777777" w:rsidR="00701B66" w:rsidRDefault="00701B66" w:rsidP="00701B66">
      <w:pPr>
        <w:pStyle w:val="Header"/>
        <w:rPr>
          <w:rFonts w:ascii="Calibri Light" w:hAnsi="Calibri Light" w:cs="Calibri Light"/>
          <w:sz w:val="20"/>
          <w:szCs w:val="20"/>
        </w:rPr>
      </w:pPr>
    </w:p>
    <w:p w14:paraId="7E68F3C4" w14:textId="5EF5A234" w:rsidR="006C3907" w:rsidRDefault="00AA7931" w:rsidP="00701B66">
      <w:pPr>
        <w:pStyle w:val="Header"/>
        <w:rPr>
          <w:rFonts w:ascii="Calibri Light" w:hAnsi="Calibri Light" w:cs="Calibri Light"/>
          <w:sz w:val="20"/>
          <w:szCs w:val="20"/>
        </w:rPr>
      </w:pPr>
      <w:hyperlink r:id="rId11" w:history="1">
        <w:r w:rsidRPr="004301AA">
          <w:rPr>
            <w:rStyle w:val="Hyperlink"/>
            <w:rFonts w:ascii="Calibri Light" w:hAnsi="Calibri Light" w:cs="Calibri Light"/>
            <w:sz w:val="20"/>
            <w:szCs w:val="20"/>
          </w:rPr>
          <w:t>https://www.paycomonline.net/v4/ats/web.php/jobs/ViewJobDetails?job=273245&amp;clientkey=E1CB377AF1A59C982D4A8BC33247365B</w:t>
        </w:r>
      </w:hyperlink>
    </w:p>
    <w:p w14:paraId="01580EFD" w14:textId="77777777" w:rsidR="00AA7931" w:rsidRDefault="00AA7931" w:rsidP="00701B66">
      <w:pPr>
        <w:pStyle w:val="Header"/>
        <w:rPr>
          <w:rFonts w:ascii="Calibri Light" w:hAnsi="Calibri Light" w:cs="Calibri Light"/>
          <w:sz w:val="20"/>
          <w:szCs w:val="20"/>
        </w:rPr>
      </w:pPr>
    </w:p>
    <w:p w14:paraId="7B57572B" w14:textId="77777777" w:rsidR="00860160" w:rsidRDefault="00860160" w:rsidP="00877328">
      <w:pPr>
        <w:pStyle w:val="paragraph"/>
        <w:spacing w:before="0" w:beforeAutospacing="0" w:after="0" w:afterAutospacing="0"/>
        <w:jc w:val="center"/>
        <w:textAlignment w:val="baseline"/>
        <w:rPr>
          <w:rStyle w:val="normaltextrun"/>
          <w:rFonts w:ascii="Calibri Light" w:hAnsi="Calibri Light" w:cs="Calibri Light"/>
          <w:b/>
          <w:bCs/>
          <w:color w:val="000000"/>
          <w:sz w:val="20"/>
          <w:szCs w:val="20"/>
        </w:rPr>
      </w:pPr>
    </w:p>
    <w:p w14:paraId="75A71EEE" w14:textId="23C9448B" w:rsidR="00E467B6" w:rsidRPr="00A83463" w:rsidRDefault="005E57B1" w:rsidP="00877328">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r w:rsidRPr="00A83463">
        <w:rPr>
          <w:rStyle w:val="normaltextrun"/>
          <w:rFonts w:ascii="Calibri Light" w:hAnsi="Calibri Light" w:cs="Calibri Light"/>
          <w:b/>
          <w:bCs/>
          <w:color w:val="000000"/>
          <w:sz w:val="20"/>
          <w:szCs w:val="20"/>
        </w:rPr>
        <w:t>Closing Date:</w:t>
      </w:r>
    </w:p>
    <w:p w14:paraId="257B95EC" w14:textId="77777777" w:rsidR="00D26A70" w:rsidRPr="00A83463" w:rsidRDefault="00D26A70" w:rsidP="00E467B6">
      <w:pPr>
        <w:pStyle w:val="paragraph"/>
        <w:spacing w:before="0" w:beforeAutospacing="0" w:after="0" w:afterAutospacing="0"/>
        <w:jc w:val="center"/>
        <w:textAlignment w:val="baseline"/>
        <w:rPr>
          <w:rFonts w:ascii="Calibri Light" w:hAnsi="Calibri Light" w:cs="Calibri Light"/>
          <w:sz w:val="20"/>
          <w:szCs w:val="20"/>
        </w:rPr>
      </w:pPr>
    </w:p>
    <w:p w14:paraId="68E1D23A" w14:textId="73B01AC7" w:rsidR="004D0097" w:rsidRDefault="00933134" w:rsidP="00E467B6">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r>
        <w:rPr>
          <w:rStyle w:val="normaltextrun"/>
          <w:rFonts w:ascii="Calibri Light" w:hAnsi="Calibri Light" w:cs="Calibri Light"/>
          <w:color w:val="000000"/>
          <w:sz w:val="20"/>
          <w:szCs w:val="20"/>
        </w:rPr>
        <w:t>04/22/2025</w:t>
      </w:r>
    </w:p>
    <w:p w14:paraId="1486FFEB" w14:textId="77777777" w:rsidR="00933134" w:rsidRDefault="00933134" w:rsidP="00E467B6">
      <w:pPr>
        <w:pStyle w:val="paragraph"/>
        <w:spacing w:before="0" w:beforeAutospacing="0" w:after="0" w:afterAutospacing="0"/>
        <w:jc w:val="center"/>
        <w:textAlignment w:val="baseline"/>
        <w:rPr>
          <w:rStyle w:val="normaltextrun"/>
          <w:rFonts w:ascii="Calibri Light" w:hAnsi="Calibri Light" w:cs="Calibri Light"/>
          <w:color w:val="000000"/>
          <w:sz w:val="20"/>
          <w:szCs w:val="20"/>
        </w:rPr>
      </w:pPr>
    </w:p>
    <w:p w14:paraId="203199AE" w14:textId="77777777" w:rsidR="00860160" w:rsidRPr="00860160" w:rsidRDefault="00860160" w:rsidP="00E467B6">
      <w:pPr>
        <w:pStyle w:val="paragraph"/>
        <w:spacing w:before="0" w:beforeAutospacing="0" w:after="0" w:afterAutospacing="0"/>
        <w:jc w:val="center"/>
        <w:textAlignment w:val="baseline"/>
        <w:rPr>
          <w:rStyle w:val="normaltextrun"/>
          <w:rFonts w:ascii="Calibri Light" w:hAnsi="Calibri Light" w:cs="Calibri Light"/>
          <w:i/>
          <w:iCs/>
          <w:color w:val="000000"/>
          <w:sz w:val="20"/>
          <w:szCs w:val="20"/>
        </w:rPr>
      </w:pPr>
    </w:p>
    <w:p w14:paraId="73FBC932" w14:textId="744F45B1" w:rsidR="005E57B1" w:rsidRPr="00860160" w:rsidRDefault="005E57B1" w:rsidP="00E467B6">
      <w:pPr>
        <w:pStyle w:val="paragraph"/>
        <w:spacing w:before="0" w:beforeAutospacing="0" w:after="0" w:afterAutospacing="0"/>
        <w:jc w:val="center"/>
        <w:textAlignment w:val="baseline"/>
        <w:rPr>
          <w:rFonts w:ascii="Calibri Light" w:hAnsi="Calibri Light" w:cs="Calibri Light"/>
          <w:i/>
          <w:iCs/>
          <w:sz w:val="20"/>
          <w:szCs w:val="20"/>
        </w:rPr>
      </w:pPr>
      <w:r w:rsidRPr="00860160">
        <w:rPr>
          <w:rStyle w:val="normaltextrun"/>
          <w:rFonts w:ascii="Calibri Light" w:hAnsi="Calibri Light" w:cs="Calibri Light"/>
          <w:i/>
          <w:iCs/>
          <w:color w:val="000000"/>
          <w:sz w:val="20"/>
          <w:szCs w:val="20"/>
        </w:rPr>
        <w:t>GCFA is an Equal Opportunity Employer and actively seeks and encourages applications from minorities, women, and individuals with disabilities. All offers of employment are subject to the applicant successfully completing background, reference, and other applicable checks. </w:t>
      </w:r>
      <w:r w:rsidRPr="00860160">
        <w:rPr>
          <w:rStyle w:val="eop"/>
          <w:rFonts w:ascii="Calibri Light" w:hAnsi="Calibri Light" w:cs="Calibri Light"/>
          <w:i/>
          <w:iCs/>
          <w:color w:val="000000"/>
          <w:sz w:val="20"/>
          <w:szCs w:val="20"/>
        </w:rPr>
        <w:t> </w:t>
      </w:r>
    </w:p>
    <w:p w14:paraId="1D6273A2" w14:textId="77777777" w:rsidR="005E57B1" w:rsidRPr="00A83463" w:rsidRDefault="005E57B1" w:rsidP="005E57B1">
      <w:pPr>
        <w:pStyle w:val="paragraph"/>
        <w:spacing w:before="0" w:beforeAutospacing="0" w:after="0" w:afterAutospacing="0"/>
        <w:textAlignment w:val="baseline"/>
        <w:rPr>
          <w:rFonts w:ascii="Calibri Light" w:hAnsi="Calibri Light" w:cs="Calibri Light"/>
          <w:sz w:val="20"/>
          <w:szCs w:val="20"/>
        </w:rPr>
      </w:pPr>
      <w:r w:rsidRPr="00A83463">
        <w:rPr>
          <w:rStyle w:val="eop"/>
          <w:rFonts w:ascii="Calibri Light" w:hAnsi="Calibri Light" w:cs="Calibri Light"/>
          <w:color w:val="000000"/>
          <w:sz w:val="20"/>
          <w:szCs w:val="20"/>
        </w:rPr>
        <w:t> </w:t>
      </w:r>
    </w:p>
    <w:p w14:paraId="45D7BCFD" w14:textId="77777777" w:rsidR="00860160" w:rsidRDefault="00860160" w:rsidP="005E57B1">
      <w:pPr>
        <w:pStyle w:val="paragraph"/>
        <w:spacing w:before="0" w:beforeAutospacing="0" w:after="0" w:afterAutospacing="0"/>
        <w:jc w:val="center"/>
        <w:textAlignment w:val="baseline"/>
        <w:rPr>
          <w:rStyle w:val="normaltextrun"/>
          <w:rFonts w:ascii="Calibri Light" w:hAnsi="Calibri Light" w:cs="Calibri Light"/>
          <w:i/>
          <w:iCs/>
          <w:color w:val="FF0000"/>
          <w:sz w:val="20"/>
          <w:szCs w:val="20"/>
        </w:rPr>
      </w:pPr>
    </w:p>
    <w:p w14:paraId="64FADA0D" w14:textId="29E15DC9" w:rsidR="005E57B1" w:rsidRPr="00A83463" w:rsidRDefault="005E57B1" w:rsidP="005E57B1">
      <w:pPr>
        <w:pStyle w:val="paragraph"/>
        <w:spacing w:before="0" w:beforeAutospacing="0" w:after="0" w:afterAutospacing="0"/>
        <w:jc w:val="center"/>
        <w:textAlignment w:val="baseline"/>
        <w:rPr>
          <w:rFonts w:ascii="Calibri Light" w:hAnsi="Calibri Light" w:cs="Calibri Light"/>
          <w:sz w:val="20"/>
          <w:szCs w:val="20"/>
        </w:rPr>
      </w:pPr>
      <w:r w:rsidRPr="00A83463">
        <w:rPr>
          <w:rStyle w:val="normaltextrun"/>
          <w:rFonts w:ascii="Calibri Light" w:hAnsi="Calibri Light" w:cs="Calibri Light"/>
          <w:i/>
          <w:iCs/>
          <w:color w:val="FF0000"/>
          <w:sz w:val="20"/>
          <w:szCs w:val="20"/>
        </w:rPr>
        <w:t>No Staffing Agencies or Recruitment Firms</w:t>
      </w:r>
      <w:r w:rsidRPr="00A83463">
        <w:rPr>
          <w:rStyle w:val="eop"/>
          <w:rFonts w:ascii="Calibri Light" w:hAnsi="Calibri Light" w:cs="Calibri Light"/>
          <w:color w:val="FF0000"/>
          <w:sz w:val="20"/>
          <w:szCs w:val="20"/>
        </w:rPr>
        <w:t> </w:t>
      </w:r>
    </w:p>
    <w:p w14:paraId="2B51CAFD" w14:textId="58F1EDCF" w:rsidR="0095744D" w:rsidRPr="00A83463" w:rsidRDefault="0095744D" w:rsidP="006F7E1B">
      <w:pPr>
        <w:pStyle w:val="Header"/>
        <w:rPr>
          <w:rFonts w:ascii="Calibri Light" w:hAnsi="Calibri Light" w:cs="Calibri Light"/>
          <w:sz w:val="20"/>
          <w:szCs w:val="20"/>
        </w:rPr>
      </w:pPr>
    </w:p>
    <w:p w14:paraId="30871C42" w14:textId="77777777" w:rsidR="00DB1D10" w:rsidRPr="00EE11B1" w:rsidRDefault="00DB1D10" w:rsidP="007B2C63">
      <w:pPr>
        <w:rPr>
          <w:rFonts w:asciiTheme="minorHAnsi" w:hAnsiTheme="minorHAnsi" w:cstheme="minorHAnsi"/>
        </w:rPr>
      </w:pPr>
    </w:p>
    <w:sectPr w:rsidR="00DB1D10" w:rsidRPr="00EE11B1" w:rsidSect="00AB00FE">
      <w:headerReference w:type="first" r:id="rId1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7DEE7" w14:textId="77777777" w:rsidR="006653D8" w:rsidRDefault="006653D8">
      <w:r>
        <w:separator/>
      </w:r>
    </w:p>
  </w:endnote>
  <w:endnote w:type="continuationSeparator" w:id="0">
    <w:p w14:paraId="297BEFBD" w14:textId="77777777" w:rsidR="006653D8" w:rsidRDefault="006653D8">
      <w:r>
        <w:continuationSeparator/>
      </w:r>
    </w:p>
  </w:endnote>
  <w:endnote w:type="continuationNotice" w:id="1">
    <w:p w14:paraId="73681C55" w14:textId="77777777" w:rsidR="006653D8" w:rsidRDefault="00665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AC4DE" w14:textId="77777777" w:rsidR="006653D8" w:rsidRDefault="006653D8">
      <w:r>
        <w:separator/>
      </w:r>
    </w:p>
  </w:footnote>
  <w:footnote w:type="continuationSeparator" w:id="0">
    <w:p w14:paraId="2F7E9F9E" w14:textId="77777777" w:rsidR="006653D8" w:rsidRDefault="006653D8">
      <w:r>
        <w:continuationSeparator/>
      </w:r>
    </w:p>
  </w:footnote>
  <w:footnote w:type="continuationNotice" w:id="1">
    <w:p w14:paraId="4AA5D2A9" w14:textId="77777777" w:rsidR="006653D8" w:rsidRDefault="00665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195D" w14:textId="77777777" w:rsidR="00131B04" w:rsidRDefault="00131B04" w:rsidP="00131B04">
    <w:pPr>
      <w:jc w:val="center"/>
      <w:rPr>
        <w:rFonts w:ascii="Arial" w:eastAsia="Yu Gothic UI Light" w:hAnsi="Arial" w:cs="Arial"/>
        <w:b/>
      </w:rPr>
    </w:pPr>
    <w:r>
      <w:rPr>
        <w:noProof/>
      </w:rPr>
      <w:drawing>
        <wp:anchor distT="0" distB="0" distL="114300" distR="114300" simplePos="0" relativeHeight="251658240" behindDoc="0" locked="0" layoutInCell="1" allowOverlap="1" wp14:anchorId="5471CDFD" wp14:editId="2CF84C56">
          <wp:simplePos x="0" y="0"/>
          <wp:positionH relativeFrom="column">
            <wp:posOffset>-361950</wp:posOffset>
          </wp:positionH>
          <wp:positionV relativeFrom="paragraph">
            <wp:posOffset>-234315</wp:posOffset>
          </wp:positionV>
          <wp:extent cx="636270" cy="993775"/>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993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Yu Gothic UI Light" w:hAnsi="Arial" w:cs="Arial"/>
        <w:b/>
      </w:rPr>
      <w:t>GENERAL COUNCIL ON FINANCE &amp; ADMINISTRATION</w:t>
    </w:r>
  </w:p>
  <w:p w14:paraId="06B7CE4B" w14:textId="77777777" w:rsidR="00131B04" w:rsidRDefault="00131B04" w:rsidP="00131B04">
    <w:pPr>
      <w:jc w:val="center"/>
      <w:rPr>
        <w:rFonts w:ascii="Arial" w:eastAsia="Yu Gothic UI Light" w:hAnsi="Arial" w:cs="Arial"/>
        <w:b/>
      </w:rPr>
    </w:pPr>
    <w:r>
      <w:rPr>
        <w:rFonts w:ascii="Arial" w:eastAsia="Yu Gothic UI Light" w:hAnsi="Arial" w:cs="Arial"/>
        <w:b/>
      </w:rPr>
      <w:t>UNITED METHODIST CHURCH</w:t>
    </w:r>
  </w:p>
  <w:p w14:paraId="37AFCE60" w14:textId="0F80FE62" w:rsidR="00AB00FE" w:rsidRDefault="00AB0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203"/>
    <w:multiLevelType w:val="hybridMultilevel"/>
    <w:tmpl w:val="93D0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6C66"/>
    <w:multiLevelType w:val="multilevel"/>
    <w:tmpl w:val="825E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E404A2"/>
    <w:multiLevelType w:val="hybridMultilevel"/>
    <w:tmpl w:val="D8EA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1294F"/>
    <w:multiLevelType w:val="multilevel"/>
    <w:tmpl w:val="0B4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456B4"/>
    <w:multiLevelType w:val="multilevel"/>
    <w:tmpl w:val="EEE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960F8"/>
    <w:multiLevelType w:val="hybridMultilevel"/>
    <w:tmpl w:val="CD04A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A9480D"/>
    <w:multiLevelType w:val="hybridMultilevel"/>
    <w:tmpl w:val="A3C6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A073A"/>
    <w:multiLevelType w:val="multilevel"/>
    <w:tmpl w:val="E200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530025">
    <w:abstractNumId w:val="1"/>
  </w:num>
  <w:num w:numId="2" w16cid:durableId="823862382">
    <w:abstractNumId w:val="3"/>
  </w:num>
  <w:num w:numId="3" w16cid:durableId="926767593">
    <w:abstractNumId w:val="2"/>
  </w:num>
  <w:num w:numId="4" w16cid:durableId="1089081573">
    <w:abstractNumId w:val="6"/>
  </w:num>
  <w:num w:numId="5" w16cid:durableId="1950162363">
    <w:abstractNumId w:val="7"/>
  </w:num>
  <w:num w:numId="6" w16cid:durableId="1262840288">
    <w:abstractNumId w:val="4"/>
  </w:num>
  <w:num w:numId="7" w16cid:durableId="1840387997">
    <w:abstractNumId w:val="5"/>
  </w:num>
  <w:num w:numId="8" w16cid:durableId="46538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5B"/>
    <w:rsid w:val="00000A71"/>
    <w:rsid w:val="00003E1D"/>
    <w:rsid w:val="00010F1E"/>
    <w:rsid w:val="00076682"/>
    <w:rsid w:val="00080B69"/>
    <w:rsid w:val="0008435C"/>
    <w:rsid w:val="00085B7A"/>
    <w:rsid w:val="00097363"/>
    <w:rsid w:val="000B4BEE"/>
    <w:rsid w:val="00131B04"/>
    <w:rsid w:val="00151638"/>
    <w:rsid w:val="0015762E"/>
    <w:rsid w:val="00160CE3"/>
    <w:rsid w:val="001618F0"/>
    <w:rsid w:val="001626D2"/>
    <w:rsid w:val="00171369"/>
    <w:rsid w:val="00177544"/>
    <w:rsid w:val="001A6F95"/>
    <w:rsid w:val="001B2F7E"/>
    <w:rsid w:val="001B4073"/>
    <w:rsid w:val="001D1417"/>
    <w:rsid w:val="001E1978"/>
    <w:rsid w:val="001E1B2B"/>
    <w:rsid w:val="001E3A6E"/>
    <w:rsid w:val="00206B99"/>
    <w:rsid w:val="00222BF2"/>
    <w:rsid w:val="00260B82"/>
    <w:rsid w:val="0026662B"/>
    <w:rsid w:val="00270CB2"/>
    <w:rsid w:val="002748EB"/>
    <w:rsid w:val="00277EA2"/>
    <w:rsid w:val="00280A19"/>
    <w:rsid w:val="002861C7"/>
    <w:rsid w:val="002A0D11"/>
    <w:rsid w:val="002A2F24"/>
    <w:rsid w:val="002C2989"/>
    <w:rsid w:val="002C30BC"/>
    <w:rsid w:val="002C61C5"/>
    <w:rsid w:val="002D4110"/>
    <w:rsid w:val="002E38BF"/>
    <w:rsid w:val="002E5C8D"/>
    <w:rsid w:val="002E79EE"/>
    <w:rsid w:val="002F4E85"/>
    <w:rsid w:val="002F5A35"/>
    <w:rsid w:val="00312D1E"/>
    <w:rsid w:val="00313CD8"/>
    <w:rsid w:val="0031608E"/>
    <w:rsid w:val="00325ACF"/>
    <w:rsid w:val="0034195B"/>
    <w:rsid w:val="00341EC1"/>
    <w:rsid w:val="0038219F"/>
    <w:rsid w:val="003A1B7E"/>
    <w:rsid w:val="003A2A0C"/>
    <w:rsid w:val="003A37BF"/>
    <w:rsid w:val="003D2E43"/>
    <w:rsid w:val="003E1386"/>
    <w:rsid w:val="003F2303"/>
    <w:rsid w:val="003F52FD"/>
    <w:rsid w:val="003F75AB"/>
    <w:rsid w:val="00401ACA"/>
    <w:rsid w:val="00401C44"/>
    <w:rsid w:val="00416200"/>
    <w:rsid w:val="00431E92"/>
    <w:rsid w:val="00432575"/>
    <w:rsid w:val="00435996"/>
    <w:rsid w:val="00451760"/>
    <w:rsid w:val="00462349"/>
    <w:rsid w:val="004624AF"/>
    <w:rsid w:val="004704C1"/>
    <w:rsid w:val="00471EFA"/>
    <w:rsid w:val="00473009"/>
    <w:rsid w:val="0048255A"/>
    <w:rsid w:val="00482612"/>
    <w:rsid w:val="004904E4"/>
    <w:rsid w:val="004A5844"/>
    <w:rsid w:val="004A6C45"/>
    <w:rsid w:val="004D0097"/>
    <w:rsid w:val="004D1CCE"/>
    <w:rsid w:val="004D7749"/>
    <w:rsid w:val="004E2F37"/>
    <w:rsid w:val="00520F7F"/>
    <w:rsid w:val="00535437"/>
    <w:rsid w:val="005356A1"/>
    <w:rsid w:val="00545505"/>
    <w:rsid w:val="0057026F"/>
    <w:rsid w:val="00582146"/>
    <w:rsid w:val="00587116"/>
    <w:rsid w:val="00597B6E"/>
    <w:rsid w:val="005A10CA"/>
    <w:rsid w:val="005A591D"/>
    <w:rsid w:val="005A7356"/>
    <w:rsid w:val="005D2975"/>
    <w:rsid w:val="005D324B"/>
    <w:rsid w:val="005E315B"/>
    <w:rsid w:val="005E32EF"/>
    <w:rsid w:val="005E57B1"/>
    <w:rsid w:val="005E6D86"/>
    <w:rsid w:val="00634B02"/>
    <w:rsid w:val="00637CBF"/>
    <w:rsid w:val="0064779B"/>
    <w:rsid w:val="006531C3"/>
    <w:rsid w:val="006653D8"/>
    <w:rsid w:val="00671066"/>
    <w:rsid w:val="0068523F"/>
    <w:rsid w:val="00686735"/>
    <w:rsid w:val="006976F9"/>
    <w:rsid w:val="006A267E"/>
    <w:rsid w:val="006A419F"/>
    <w:rsid w:val="006A4F35"/>
    <w:rsid w:val="006A5C45"/>
    <w:rsid w:val="006A7B9C"/>
    <w:rsid w:val="006B6650"/>
    <w:rsid w:val="006C3907"/>
    <w:rsid w:val="006C59C0"/>
    <w:rsid w:val="006E1A62"/>
    <w:rsid w:val="006E4538"/>
    <w:rsid w:val="006F7E1B"/>
    <w:rsid w:val="00701B66"/>
    <w:rsid w:val="0071519A"/>
    <w:rsid w:val="00726C64"/>
    <w:rsid w:val="007274FE"/>
    <w:rsid w:val="00734F4E"/>
    <w:rsid w:val="007426C1"/>
    <w:rsid w:val="0076623C"/>
    <w:rsid w:val="00782946"/>
    <w:rsid w:val="007B2C63"/>
    <w:rsid w:val="007B38C0"/>
    <w:rsid w:val="007B7FEC"/>
    <w:rsid w:val="007C01F5"/>
    <w:rsid w:val="007C536C"/>
    <w:rsid w:val="007D5BC2"/>
    <w:rsid w:val="007E040F"/>
    <w:rsid w:val="007F0F92"/>
    <w:rsid w:val="007F47DA"/>
    <w:rsid w:val="007F61EC"/>
    <w:rsid w:val="007F7169"/>
    <w:rsid w:val="008079FD"/>
    <w:rsid w:val="00814A11"/>
    <w:rsid w:val="00824260"/>
    <w:rsid w:val="0083023B"/>
    <w:rsid w:val="008302C6"/>
    <w:rsid w:val="008471E6"/>
    <w:rsid w:val="00856815"/>
    <w:rsid w:val="008573C6"/>
    <w:rsid w:val="00860160"/>
    <w:rsid w:val="00865A77"/>
    <w:rsid w:val="008723D5"/>
    <w:rsid w:val="00877328"/>
    <w:rsid w:val="008860B1"/>
    <w:rsid w:val="00891B0B"/>
    <w:rsid w:val="008957EA"/>
    <w:rsid w:val="008B6FC9"/>
    <w:rsid w:val="008D1D2A"/>
    <w:rsid w:val="008E11B6"/>
    <w:rsid w:val="008E55B1"/>
    <w:rsid w:val="008F0F0D"/>
    <w:rsid w:val="0091772D"/>
    <w:rsid w:val="00924EAC"/>
    <w:rsid w:val="009303E4"/>
    <w:rsid w:val="00933134"/>
    <w:rsid w:val="0094309B"/>
    <w:rsid w:val="0095744D"/>
    <w:rsid w:val="00961181"/>
    <w:rsid w:val="009878F9"/>
    <w:rsid w:val="00990CF1"/>
    <w:rsid w:val="0099439F"/>
    <w:rsid w:val="0099690E"/>
    <w:rsid w:val="009A424D"/>
    <w:rsid w:val="009A49BF"/>
    <w:rsid w:val="009A6BE8"/>
    <w:rsid w:val="009A7FAF"/>
    <w:rsid w:val="009C3273"/>
    <w:rsid w:val="009C7D08"/>
    <w:rsid w:val="009D2BAB"/>
    <w:rsid w:val="00A020B9"/>
    <w:rsid w:val="00A35FD8"/>
    <w:rsid w:val="00A42387"/>
    <w:rsid w:val="00A67D17"/>
    <w:rsid w:val="00A7055D"/>
    <w:rsid w:val="00A83463"/>
    <w:rsid w:val="00A95444"/>
    <w:rsid w:val="00AA0B0C"/>
    <w:rsid w:val="00AA43B0"/>
    <w:rsid w:val="00AA6081"/>
    <w:rsid w:val="00AA7931"/>
    <w:rsid w:val="00AB00FE"/>
    <w:rsid w:val="00AB7F5B"/>
    <w:rsid w:val="00AC7187"/>
    <w:rsid w:val="00AD5088"/>
    <w:rsid w:val="00AD6EB7"/>
    <w:rsid w:val="00AE2858"/>
    <w:rsid w:val="00AE308F"/>
    <w:rsid w:val="00AF0897"/>
    <w:rsid w:val="00AF2DE1"/>
    <w:rsid w:val="00AF5E76"/>
    <w:rsid w:val="00B06749"/>
    <w:rsid w:val="00B209AB"/>
    <w:rsid w:val="00B2196A"/>
    <w:rsid w:val="00B41FF6"/>
    <w:rsid w:val="00B44FA3"/>
    <w:rsid w:val="00B6098E"/>
    <w:rsid w:val="00B61E71"/>
    <w:rsid w:val="00B72BD5"/>
    <w:rsid w:val="00B76DD0"/>
    <w:rsid w:val="00B908FF"/>
    <w:rsid w:val="00B9432F"/>
    <w:rsid w:val="00BA4D6D"/>
    <w:rsid w:val="00BD1036"/>
    <w:rsid w:val="00BE62BB"/>
    <w:rsid w:val="00BE7471"/>
    <w:rsid w:val="00BF75CE"/>
    <w:rsid w:val="00C100CE"/>
    <w:rsid w:val="00C1071F"/>
    <w:rsid w:val="00C20F05"/>
    <w:rsid w:val="00C221B0"/>
    <w:rsid w:val="00C460EA"/>
    <w:rsid w:val="00C47CFA"/>
    <w:rsid w:val="00C80966"/>
    <w:rsid w:val="00C84CBC"/>
    <w:rsid w:val="00CA0AC4"/>
    <w:rsid w:val="00CA2C77"/>
    <w:rsid w:val="00CA58D0"/>
    <w:rsid w:val="00CA7C50"/>
    <w:rsid w:val="00CB2E6C"/>
    <w:rsid w:val="00CB5ABF"/>
    <w:rsid w:val="00CC64CC"/>
    <w:rsid w:val="00CD30F5"/>
    <w:rsid w:val="00CE34F0"/>
    <w:rsid w:val="00CE7FF1"/>
    <w:rsid w:val="00D2226F"/>
    <w:rsid w:val="00D26A70"/>
    <w:rsid w:val="00D310A6"/>
    <w:rsid w:val="00D31B11"/>
    <w:rsid w:val="00D56101"/>
    <w:rsid w:val="00D568A5"/>
    <w:rsid w:val="00D6498D"/>
    <w:rsid w:val="00D80F20"/>
    <w:rsid w:val="00D926A5"/>
    <w:rsid w:val="00DB1D10"/>
    <w:rsid w:val="00DB42AE"/>
    <w:rsid w:val="00DC417F"/>
    <w:rsid w:val="00DC4C1F"/>
    <w:rsid w:val="00DC6116"/>
    <w:rsid w:val="00DD17A3"/>
    <w:rsid w:val="00DE0F7B"/>
    <w:rsid w:val="00DE62A0"/>
    <w:rsid w:val="00DF3066"/>
    <w:rsid w:val="00DF3625"/>
    <w:rsid w:val="00E006FC"/>
    <w:rsid w:val="00E02C27"/>
    <w:rsid w:val="00E13D16"/>
    <w:rsid w:val="00E15E09"/>
    <w:rsid w:val="00E17055"/>
    <w:rsid w:val="00E20AAE"/>
    <w:rsid w:val="00E2387A"/>
    <w:rsid w:val="00E249DC"/>
    <w:rsid w:val="00E25C29"/>
    <w:rsid w:val="00E32B97"/>
    <w:rsid w:val="00E32C4A"/>
    <w:rsid w:val="00E33948"/>
    <w:rsid w:val="00E45C87"/>
    <w:rsid w:val="00E467B6"/>
    <w:rsid w:val="00E54918"/>
    <w:rsid w:val="00E604EC"/>
    <w:rsid w:val="00E632FC"/>
    <w:rsid w:val="00E81281"/>
    <w:rsid w:val="00E83060"/>
    <w:rsid w:val="00E87111"/>
    <w:rsid w:val="00E87527"/>
    <w:rsid w:val="00EA1423"/>
    <w:rsid w:val="00EA4918"/>
    <w:rsid w:val="00EA4F03"/>
    <w:rsid w:val="00EB447C"/>
    <w:rsid w:val="00EB49C4"/>
    <w:rsid w:val="00EC556E"/>
    <w:rsid w:val="00EC693A"/>
    <w:rsid w:val="00EC756F"/>
    <w:rsid w:val="00ED42F6"/>
    <w:rsid w:val="00EE11B1"/>
    <w:rsid w:val="00EE4F6F"/>
    <w:rsid w:val="00EE6E45"/>
    <w:rsid w:val="00F02860"/>
    <w:rsid w:val="00F06D79"/>
    <w:rsid w:val="00F15755"/>
    <w:rsid w:val="00F16FC0"/>
    <w:rsid w:val="00F23B29"/>
    <w:rsid w:val="00F33B44"/>
    <w:rsid w:val="00F37F53"/>
    <w:rsid w:val="00F45726"/>
    <w:rsid w:val="00F45A74"/>
    <w:rsid w:val="00F4606B"/>
    <w:rsid w:val="00F5653F"/>
    <w:rsid w:val="00F649BF"/>
    <w:rsid w:val="00F719A4"/>
    <w:rsid w:val="00F74AAC"/>
    <w:rsid w:val="00F8121D"/>
    <w:rsid w:val="00F84E74"/>
    <w:rsid w:val="00F90358"/>
    <w:rsid w:val="00F94282"/>
    <w:rsid w:val="00FB4487"/>
    <w:rsid w:val="00FB5E68"/>
    <w:rsid w:val="00FB73FF"/>
    <w:rsid w:val="00FD322E"/>
    <w:rsid w:val="00FD6C84"/>
    <w:rsid w:val="00FE0599"/>
    <w:rsid w:val="00FE504D"/>
    <w:rsid w:val="00FF2AEE"/>
    <w:rsid w:val="00FF5834"/>
    <w:rsid w:val="01DBE345"/>
    <w:rsid w:val="15B826D4"/>
    <w:rsid w:val="51525A1A"/>
    <w:rsid w:val="6D01AD92"/>
    <w:rsid w:val="7B0FA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10577"/>
  <w15:docId w15:val="{A1DFFFD0-2062-42DE-A4E6-4325EC7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B2C63"/>
    <w:rPr>
      <w:rFonts w:ascii="Tahoma" w:hAnsi="Tahoma" w:cs="Tahoma"/>
      <w:sz w:val="16"/>
      <w:szCs w:val="16"/>
    </w:rPr>
  </w:style>
  <w:style w:type="character" w:customStyle="1" w:styleId="normaltextrun">
    <w:name w:val="normaltextrun"/>
    <w:basedOn w:val="DefaultParagraphFont"/>
    <w:rsid w:val="006C59C0"/>
  </w:style>
  <w:style w:type="character" w:customStyle="1" w:styleId="eop">
    <w:name w:val="eop"/>
    <w:basedOn w:val="DefaultParagraphFont"/>
    <w:rsid w:val="006C59C0"/>
  </w:style>
  <w:style w:type="paragraph" w:customStyle="1" w:styleId="paragraph">
    <w:name w:val="paragraph"/>
    <w:basedOn w:val="Normal"/>
    <w:rsid w:val="005A591D"/>
    <w:pPr>
      <w:spacing w:before="100" w:beforeAutospacing="1" w:after="100" w:afterAutospacing="1"/>
    </w:pPr>
  </w:style>
  <w:style w:type="paragraph" w:styleId="ListParagraph">
    <w:name w:val="List Paragraph"/>
    <w:basedOn w:val="Normal"/>
    <w:uiPriority w:val="34"/>
    <w:qFormat/>
    <w:rsid w:val="008E11B6"/>
    <w:pPr>
      <w:ind w:left="720"/>
      <w:contextualSpacing/>
    </w:pPr>
  </w:style>
  <w:style w:type="paragraph" w:styleId="Title">
    <w:name w:val="Title"/>
    <w:basedOn w:val="Normal"/>
    <w:link w:val="TitleChar"/>
    <w:qFormat/>
    <w:rsid w:val="005A10CA"/>
    <w:pPr>
      <w:jc w:val="center"/>
    </w:pPr>
    <w:rPr>
      <w:rFonts w:ascii="Arial" w:hAnsi="Arial"/>
      <w:b/>
      <w:bCs/>
      <w:sz w:val="32"/>
      <w:szCs w:val="20"/>
    </w:rPr>
  </w:style>
  <w:style w:type="character" w:customStyle="1" w:styleId="TitleChar">
    <w:name w:val="Title Char"/>
    <w:basedOn w:val="DefaultParagraphFont"/>
    <w:link w:val="Title"/>
    <w:rsid w:val="005A10CA"/>
    <w:rPr>
      <w:rFonts w:ascii="Arial" w:hAnsi="Arial"/>
      <w:b/>
      <w:bCs/>
      <w:sz w:val="32"/>
    </w:rPr>
  </w:style>
  <w:style w:type="character" w:customStyle="1" w:styleId="HeaderChar">
    <w:name w:val="Header Char"/>
    <w:link w:val="Header"/>
    <w:rsid w:val="007F7169"/>
    <w:rPr>
      <w:sz w:val="24"/>
      <w:szCs w:val="24"/>
    </w:rPr>
  </w:style>
  <w:style w:type="paragraph" w:styleId="Revision">
    <w:name w:val="Revision"/>
    <w:hidden/>
    <w:uiPriority w:val="99"/>
    <w:semiHidden/>
    <w:rsid w:val="006E1A62"/>
    <w:rPr>
      <w:sz w:val="24"/>
      <w:szCs w:val="24"/>
    </w:rPr>
  </w:style>
  <w:style w:type="character" w:styleId="Hyperlink">
    <w:name w:val="Hyperlink"/>
    <w:basedOn w:val="DefaultParagraphFont"/>
    <w:unhideWhenUsed/>
    <w:rsid w:val="00482612"/>
    <w:rPr>
      <w:color w:val="0000FF" w:themeColor="hyperlink"/>
      <w:u w:val="single"/>
    </w:rPr>
  </w:style>
  <w:style w:type="character" w:styleId="UnresolvedMention">
    <w:name w:val="Unresolved Mention"/>
    <w:basedOn w:val="DefaultParagraphFont"/>
    <w:uiPriority w:val="99"/>
    <w:semiHidden/>
    <w:unhideWhenUsed/>
    <w:rsid w:val="00482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4274">
      <w:bodyDiv w:val="1"/>
      <w:marLeft w:val="0"/>
      <w:marRight w:val="0"/>
      <w:marTop w:val="0"/>
      <w:marBottom w:val="0"/>
      <w:divBdr>
        <w:top w:val="none" w:sz="0" w:space="0" w:color="auto"/>
        <w:left w:val="none" w:sz="0" w:space="0" w:color="auto"/>
        <w:bottom w:val="none" w:sz="0" w:space="0" w:color="auto"/>
        <w:right w:val="none" w:sz="0" w:space="0" w:color="auto"/>
      </w:divBdr>
      <w:divsChild>
        <w:div w:id="1985818768">
          <w:marLeft w:val="0"/>
          <w:marRight w:val="0"/>
          <w:marTop w:val="0"/>
          <w:marBottom w:val="0"/>
          <w:divBdr>
            <w:top w:val="none" w:sz="0" w:space="0" w:color="auto"/>
            <w:left w:val="none" w:sz="0" w:space="0" w:color="auto"/>
            <w:bottom w:val="none" w:sz="0" w:space="0" w:color="auto"/>
            <w:right w:val="none" w:sz="0" w:space="0" w:color="auto"/>
          </w:divBdr>
        </w:div>
        <w:div w:id="320159746">
          <w:marLeft w:val="0"/>
          <w:marRight w:val="0"/>
          <w:marTop w:val="0"/>
          <w:marBottom w:val="0"/>
          <w:divBdr>
            <w:top w:val="none" w:sz="0" w:space="0" w:color="auto"/>
            <w:left w:val="none" w:sz="0" w:space="0" w:color="auto"/>
            <w:bottom w:val="none" w:sz="0" w:space="0" w:color="auto"/>
            <w:right w:val="none" w:sz="0" w:space="0" w:color="auto"/>
          </w:divBdr>
        </w:div>
        <w:div w:id="1016350208">
          <w:marLeft w:val="0"/>
          <w:marRight w:val="0"/>
          <w:marTop w:val="0"/>
          <w:marBottom w:val="0"/>
          <w:divBdr>
            <w:top w:val="none" w:sz="0" w:space="0" w:color="auto"/>
            <w:left w:val="none" w:sz="0" w:space="0" w:color="auto"/>
            <w:bottom w:val="none" w:sz="0" w:space="0" w:color="auto"/>
            <w:right w:val="none" w:sz="0" w:space="0" w:color="auto"/>
          </w:divBdr>
        </w:div>
      </w:divsChild>
    </w:div>
    <w:div w:id="662320797">
      <w:bodyDiv w:val="1"/>
      <w:marLeft w:val="0"/>
      <w:marRight w:val="0"/>
      <w:marTop w:val="0"/>
      <w:marBottom w:val="0"/>
      <w:divBdr>
        <w:top w:val="none" w:sz="0" w:space="0" w:color="auto"/>
        <w:left w:val="none" w:sz="0" w:space="0" w:color="auto"/>
        <w:bottom w:val="none" w:sz="0" w:space="0" w:color="auto"/>
        <w:right w:val="none" w:sz="0" w:space="0" w:color="auto"/>
      </w:divBdr>
      <w:divsChild>
        <w:div w:id="1678923393">
          <w:marLeft w:val="0"/>
          <w:marRight w:val="0"/>
          <w:marTop w:val="0"/>
          <w:marBottom w:val="0"/>
          <w:divBdr>
            <w:top w:val="none" w:sz="0" w:space="0" w:color="auto"/>
            <w:left w:val="none" w:sz="0" w:space="0" w:color="auto"/>
            <w:bottom w:val="none" w:sz="0" w:space="0" w:color="auto"/>
            <w:right w:val="none" w:sz="0" w:space="0" w:color="auto"/>
          </w:divBdr>
          <w:divsChild>
            <w:div w:id="1234269942">
              <w:marLeft w:val="0"/>
              <w:marRight w:val="0"/>
              <w:marTop w:val="0"/>
              <w:marBottom w:val="0"/>
              <w:divBdr>
                <w:top w:val="none" w:sz="0" w:space="0" w:color="auto"/>
                <w:left w:val="none" w:sz="0" w:space="0" w:color="auto"/>
                <w:bottom w:val="none" w:sz="0" w:space="0" w:color="auto"/>
                <w:right w:val="none" w:sz="0" w:space="0" w:color="auto"/>
              </w:divBdr>
            </w:div>
          </w:divsChild>
        </w:div>
        <w:div w:id="1692609065">
          <w:marLeft w:val="0"/>
          <w:marRight w:val="0"/>
          <w:marTop w:val="0"/>
          <w:marBottom w:val="0"/>
          <w:divBdr>
            <w:top w:val="none" w:sz="0" w:space="0" w:color="auto"/>
            <w:left w:val="none" w:sz="0" w:space="0" w:color="auto"/>
            <w:bottom w:val="none" w:sz="0" w:space="0" w:color="auto"/>
            <w:right w:val="none" w:sz="0" w:space="0" w:color="auto"/>
          </w:divBdr>
          <w:divsChild>
            <w:div w:id="1239094686">
              <w:marLeft w:val="0"/>
              <w:marRight w:val="0"/>
              <w:marTop w:val="0"/>
              <w:marBottom w:val="0"/>
              <w:divBdr>
                <w:top w:val="none" w:sz="0" w:space="0" w:color="auto"/>
                <w:left w:val="none" w:sz="0" w:space="0" w:color="auto"/>
                <w:bottom w:val="none" w:sz="0" w:space="0" w:color="auto"/>
                <w:right w:val="none" w:sz="0" w:space="0" w:color="auto"/>
              </w:divBdr>
            </w:div>
            <w:div w:id="1507937472">
              <w:marLeft w:val="0"/>
              <w:marRight w:val="0"/>
              <w:marTop w:val="0"/>
              <w:marBottom w:val="0"/>
              <w:divBdr>
                <w:top w:val="none" w:sz="0" w:space="0" w:color="auto"/>
                <w:left w:val="none" w:sz="0" w:space="0" w:color="auto"/>
                <w:bottom w:val="none" w:sz="0" w:space="0" w:color="auto"/>
                <w:right w:val="none" w:sz="0" w:space="0" w:color="auto"/>
              </w:divBdr>
            </w:div>
            <w:div w:id="1944026585">
              <w:marLeft w:val="0"/>
              <w:marRight w:val="0"/>
              <w:marTop w:val="0"/>
              <w:marBottom w:val="0"/>
              <w:divBdr>
                <w:top w:val="none" w:sz="0" w:space="0" w:color="auto"/>
                <w:left w:val="none" w:sz="0" w:space="0" w:color="auto"/>
                <w:bottom w:val="none" w:sz="0" w:space="0" w:color="auto"/>
                <w:right w:val="none" w:sz="0" w:space="0" w:color="auto"/>
              </w:divBdr>
            </w:div>
            <w:div w:id="659502643">
              <w:marLeft w:val="0"/>
              <w:marRight w:val="0"/>
              <w:marTop w:val="0"/>
              <w:marBottom w:val="0"/>
              <w:divBdr>
                <w:top w:val="none" w:sz="0" w:space="0" w:color="auto"/>
                <w:left w:val="none" w:sz="0" w:space="0" w:color="auto"/>
                <w:bottom w:val="none" w:sz="0" w:space="0" w:color="auto"/>
                <w:right w:val="none" w:sz="0" w:space="0" w:color="auto"/>
              </w:divBdr>
            </w:div>
          </w:divsChild>
        </w:div>
        <w:div w:id="1821073504">
          <w:marLeft w:val="0"/>
          <w:marRight w:val="0"/>
          <w:marTop w:val="0"/>
          <w:marBottom w:val="0"/>
          <w:divBdr>
            <w:top w:val="none" w:sz="0" w:space="0" w:color="auto"/>
            <w:left w:val="none" w:sz="0" w:space="0" w:color="auto"/>
            <w:bottom w:val="none" w:sz="0" w:space="0" w:color="auto"/>
            <w:right w:val="none" w:sz="0" w:space="0" w:color="auto"/>
          </w:divBdr>
        </w:div>
        <w:div w:id="1794205532">
          <w:marLeft w:val="0"/>
          <w:marRight w:val="0"/>
          <w:marTop w:val="0"/>
          <w:marBottom w:val="0"/>
          <w:divBdr>
            <w:top w:val="none" w:sz="0" w:space="0" w:color="auto"/>
            <w:left w:val="none" w:sz="0" w:space="0" w:color="auto"/>
            <w:bottom w:val="none" w:sz="0" w:space="0" w:color="auto"/>
            <w:right w:val="none" w:sz="0" w:space="0" w:color="auto"/>
          </w:divBdr>
        </w:div>
        <w:div w:id="1708263569">
          <w:marLeft w:val="0"/>
          <w:marRight w:val="0"/>
          <w:marTop w:val="0"/>
          <w:marBottom w:val="0"/>
          <w:divBdr>
            <w:top w:val="none" w:sz="0" w:space="0" w:color="auto"/>
            <w:left w:val="none" w:sz="0" w:space="0" w:color="auto"/>
            <w:bottom w:val="none" w:sz="0" w:space="0" w:color="auto"/>
            <w:right w:val="none" w:sz="0" w:space="0" w:color="auto"/>
          </w:divBdr>
        </w:div>
        <w:div w:id="793643673">
          <w:marLeft w:val="0"/>
          <w:marRight w:val="0"/>
          <w:marTop w:val="0"/>
          <w:marBottom w:val="0"/>
          <w:divBdr>
            <w:top w:val="none" w:sz="0" w:space="0" w:color="auto"/>
            <w:left w:val="none" w:sz="0" w:space="0" w:color="auto"/>
            <w:bottom w:val="none" w:sz="0" w:space="0" w:color="auto"/>
            <w:right w:val="none" w:sz="0" w:space="0" w:color="auto"/>
          </w:divBdr>
        </w:div>
        <w:div w:id="231626775">
          <w:marLeft w:val="0"/>
          <w:marRight w:val="0"/>
          <w:marTop w:val="0"/>
          <w:marBottom w:val="0"/>
          <w:divBdr>
            <w:top w:val="none" w:sz="0" w:space="0" w:color="auto"/>
            <w:left w:val="none" w:sz="0" w:space="0" w:color="auto"/>
            <w:bottom w:val="none" w:sz="0" w:space="0" w:color="auto"/>
            <w:right w:val="none" w:sz="0" w:space="0" w:color="auto"/>
          </w:divBdr>
        </w:div>
        <w:div w:id="2099474935">
          <w:marLeft w:val="0"/>
          <w:marRight w:val="0"/>
          <w:marTop w:val="0"/>
          <w:marBottom w:val="0"/>
          <w:divBdr>
            <w:top w:val="none" w:sz="0" w:space="0" w:color="auto"/>
            <w:left w:val="none" w:sz="0" w:space="0" w:color="auto"/>
            <w:bottom w:val="none" w:sz="0" w:space="0" w:color="auto"/>
            <w:right w:val="none" w:sz="0" w:space="0" w:color="auto"/>
          </w:divBdr>
        </w:div>
        <w:div w:id="844856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ycomonline.net/v4/ats/web.php/jobs/ViewJobDetails?job=273245&amp;clientkey=E1CB377AF1A59C982D4A8BC33247365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bb5850-ceaa-40d2-9b28-76ba098b5652" xsi:nil="true"/>
    <lcf76f155ced4ddcb4097134ff3c332f xmlns="e88bd0f2-3d01-4953-89f0-0898bdf334b9">
      <Terms xmlns="http://schemas.microsoft.com/office/infopath/2007/PartnerControls"/>
    </lcf76f155ced4ddcb4097134ff3c332f>
    <SharedWithUsers xmlns="68bb5850-ceaa-40d2-9b28-76ba098b5652">
      <UserInfo>
        <DisplayName/>
        <AccountId xsi:nil="true"/>
        <AccountType/>
      </UserInfo>
    </SharedWithUsers>
    <_dlc_DocId xmlns="68bb5850-ceaa-40d2-9b28-76ba098b5652">ZFEJ3ZUDMHY3-1245468377-121928</_dlc_DocId>
    <_dlc_DocIdUrl xmlns="68bb5850-ceaa-40d2-9b28-76ba098b5652">
      <Url>https://gcfa365.sharepoint.com/sites/GCFAHRTeam/_layouts/15/DocIdRedir.aspx?ID=ZFEJ3ZUDMHY3-1245468377-121928</Url>
      <Description>ZFEJ3ZUDMHY3-1245468377-121928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119029218D645B89371D723E04236" ma:contentTypeVersion="246" ma:contentTypeDescription="Create a new document." ma:contentTypeScope="" ma:versionID="a5e217f1788451918391c2793aa26ab1">
  <xsd:schema xmlns:xsd="http://www.w3.org/2001/XMLSchema" xmlns:xs="http://www.w3.org/2001/XMLSchema" xmlns:p="http://schemas.microsoft.com/office/2006/metadata/properties" xmlns:ns2="68bb5850-ceaa-40d2-9b28-76ba098b5652" xmlns:ns3="e88bd0f2-3d01-4953-89f0-0898bdf334b9" targetNamespace="http://schemas.microsoft.com/office/2006/metadata/properties" ma:root="true" ma:fieldsID="428724f1d92b30e428fb0ee3f840c3bf" ns2:_="" ns3:_="">
    <xsd:import namespace="68bb5850-ceaa-40d2-9b28-76ba098b5652"/>
    <xsd:import namespace="e88bd0f2-3d01-4953-89f0-0898bdf334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5850-ceaa-40d2-9b28-76ba098b5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a33cec6-069d-4831-a701-3aa0b598e4cd}" ma:internalName="TaxCatchAll" ma:showField="CatchAllData" ma:web="68bb5850-ceaa-40d2-9b28-76ba098b565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bd0f2-3d01-4953-89f0-0898bdf334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42994f-1c13-4cfd-863f-b3077efb2f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303A4-BB72-4546-BFEF-9CE61A57F8D8}">
  <ds:schemaRefs>
    <ds:schemaRef ds:uri="http://schemas.microsoft.com/office/2006/metadata/properties"/>
    <ds:schemaRef ds:uri="http://schemas.microsoft.com/office/infopath/2007/PartnerControls"/>
    <ds:schemaRef ds:uri="68bb5850-ceaa-40d2-9b28-76ba098b5652"/>
    <ds:schemaRef ds:uri="e88bd0f2-3d01-4953-89f0-0898bdf334b9"/>
  </ds:schemaRefs>
</ds:datastoreItem>
</file>

<file path=customXml/itemProps2.xml><?xml version="1.0" encoding="utf-8"?>
<ds:datastoreItem xmlns:ds="http://schemas.openxmlformats.org/officeDocument/2006/customXml" ds:itemID="{A07AD4C9-8639-4420-84BF-B03DFE8CAC52}">
  <ds:schemaRefs>
    <ds:schemaRef ds:uri="http://schemas.microsoft.com/sharepoint/v3/contenttype/forms"/>
  </ds:schemaRefs>
</ds:datastoreItem>
</file>

<file path=customXml/itemProps3.xml><?xml version="1.0" encoding="utf-8"?>
<ds:datastoreItem xmlns:ds="http://schemas.openxmlformats.org/officeDocument/2006/customXml" ds:itemID="{CBAF84C9-5F65-4D92-9F00-ECD5DE65BA58}">
  <ds:schemaRefs>
    <ds:schemaRef ds:uri="http://schemas.microsoft.com/sharepoint/events"/>
  </ds:schemaRefs>
</ds:datastoreItem>
</file>

<file path=customXml/itemProps4.xml><?xml version="1.0" encoding="utf-8"?>
<ds:datastoreItem xmlns:ds="http://schemas.openxmlformats.org/officeDocument/2006/customXml" ds:itemID="{BA44D267-63AC-42F3-8675-83DA20FF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5850-ceaa-40d2-9b28-76ba098b5652"/>
    <ds:schemaRef ds:uri="e88bd0f2-3d01-4953-89f0-0898bdf33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2322</Characters>
  <Application>Microsoft Office Word</Application>
  <DocSecurity>0</DocSecurity>
  <Lines>19</Lines>
  <Paragraphs>5</Paragraphs>
  <ScaleCrop>false</ScaleCrop>
  <Company>GCFA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John Goolsbey</dc:creator>
  <cp:lastModifiedBy>Monica Reid</cp:lastModifiedBy>
  <cp:revision>8</cp:revision>
  <cp:lastPrinted>2014-03-13T13:46:00Z</cp:lastPrinted>
  <dcterms:created xsi:type="dcterms:W3CDTF">2025-03-25T16:37:00Z</dcterms:created>
  <dcterms:modified xsi:type="dcterms:W3CDTF">2025-03-25T19:07:00Z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0x010100FE4119029218D645B89371D723E04236</vt:lpwstr>
  </property>
  <property fmtid="{D5CDD505-2E9C-101B-9397-08002B2CF9AE}" pid="3" name="_dlc_DocIdItemGuid">
    <vt:lpwstr>0df88a41-22bd-4207-8b60-54b98e476d7b</vt:lpwstr>
  </property>
  <property fmtid="{D5CDD505-2E9C-101B-9397-08002B2CF9AE}" pid="4" name="Order">
    <vt:r8>205500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